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5AE8" w:rsidRPr="00D03981" w:rsidP="00A15AE8" w14:paraId="58BEEED7" w14:textId="3C92E43E">
      <w:pPr>
        <w:keepNext/>
        <w:keepLines/>
        <w:spacing w:after="0" w:line="240" w:lineRule="auto"/>
        <w:ind w:left="-567" w:firstLine="567"/>
        <w:jc w:val="right"/>
        <w:outlineLvl w:val="0"/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</w:pP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УИД 86МS003</w:t>
      </w:r>
      <w:r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6</w:t>
      </w: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-01-202</w:t>
      </w:r>
      <w:r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6-004455-79</w:t>
      </w:r>
    </w:p>
    <w:p w:rsidR="00A15AE8" w:rsidRPr="00D03981" w:rsidP="00A15AE8" w14:paraId="2FDD8A58" w14:textId="30AF2F26">
      <w:pPr>
        <w:keepNext/>
        <w:keepLines/>
        <w:spacing w:after="0" w:line="240" w:lineRule="auto"/>
        <w:ind w:left="-567" w:firstLine="567"/>
        <w:jc w:val="right"/>
        <w:outlineLvl w:val="0"/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</w:pP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 xml:space="preserve"> № 2-</w:t>
      </w:r>
      <w:r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2375</w:t>
      </w: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-190</w:t>
      </w:r>
      <w:r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2</w:t>
      </w: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/202</w:t>
      </w:r>
      <w:r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>6</w:t>
      </w:r>
      <w:r w:rsidRPr="00D03981">
        <w:rPr>
          <w:rFonts w:ascii="Times New Roman" w:hAnsi="Times New Roman" w:eastAsiaTheme="majorEastAsia" w:cs="Times New Roman"/>
          <w:bCs/>
          <w:color w:val="000000"/>
          <w:sz w:val="20"/>
          <w:szCs w:val="20"/>
        </w:rPr>
        <w:t xml:space="preserve"> </w:t>
      </w:r>
    </w:p>
    <w:p w:rsidR="00A15AE8" w:rsidRPr="00D03981" w:rsidP="00A15AE8" w14:paraId="61111C72" w14:textId="77777777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color w:val="000000"/>
          <w:sz w:val="28"/>
          <w:szCs w:val="28"/>
        </w:rPr>
      </w:pPr>
      <w:r w:rsidRPr="00D03981">
        <w:rPr>
          <w:rFonts w:ascii="Times New Roman" w:hAnsi="Times New Roman" w:eastAsiaTheme="majorEastAsia" w:cs="Times New Roman"/>
          <w:bCs/>
          <w:color w:val="000000"/>
          <w:sz w:val="28"/>
          <w:szCs w:val="28"/>
        </w:rPr>
        <w:t>РЕШЕНИЕ</w:t>
      </w:r>
    </w:p>
    <w:p w:rsidR="00A15AE8" w:rsidRPr="00D03981" w:rsidP="00A15AE8" w14:paraId="687D3061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A15AE8" w:rsidRPr="00D03981" w:rsidP="00A15AE8" w14:paraId="25B5F9D1" w14:textId="234E5D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22 октября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 г.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                                 город Мегион                         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p w:rsidR="00A15AE8" w:rsidRPr="00D03981" w:rsidP="00A15AE8" w14:paraId="513D9513" w14:textId="2B4F616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Суд в составе м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– Югры Плотников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ой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A15AE8" w:rsidRPr="00D03981" w:rsidP="00A15AE8" w14:paraId="428CE50D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секретаре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судебного заседания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Шишман А.В.,</w:t>
      </w:r>
    </w:p>
    <w:p w:rsidR="00A15AE8" w:rsidRPr="00D03981" w:rsidP="00A15AE8" w14:paraId="323BF3D2" w14:textId="5C4938D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рассмотрев в судебном заседании гражданское дело № 2-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2375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-190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исковому заявлению администрации города Мегиона к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Бабушкину Виктору Николаевичу 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взыскании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неосновательного обогащения за пользование земельным участком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</w:p>
    <w:p w:rsidR="00A15AE8" w:rsidRPr="00D03981" w:rsidP="00A15AE8" w14:paraId="41059FCC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руководствуясь ст. ст. 193-199, Гражданского процессуального кодекса Российской Федерации, </w:t>
      </w:r>
    </w:p>
    <w:p w:rsidR="00A15AE8" w:rsidRPr="000F206F" w:rsidP="00A15AE8" w14:paraId="4060F50E" w14:textId="7777777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206F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103ED3" w:rsidP="00A15AE8" w14:paraId="4A723865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103ED3" w:rsidP="00A15AE8" w14:paraId="3CCF76CB" w14:textId="473B568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Требования администрации города Мегиона к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Бабушкину Виктору Николаевичу  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взыскании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неосновательного обогащения за пользование земельным участком удовлетворить.</w:t>
      </w:r>
    </w:p>
    <w:p w:rsidR="00A15AE8" w:rsidP="00A15AE8" w14:paraId="6E587122" w14:textId="744541D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Взыскать с</w:t>
      </w:r>
      <w:r w:rsidRPr="00103E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Бабушкина Виктора Николаевича (</w:t>
      </w:r>
      <w:r w:rsidR="001E4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неосновательное обогащение за пользование земельным участком площадью 1089 кв.м. с кадастровым номером </w:t>
      </w:r>
      <w:r w:rsidR="001E4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размере 2661 рубль 58 копеек, в том числе: задолженность по арендным платежам за период с 30 октября 2025 г. по 04 июня 2026 г. в размере 2588 рублей 60 копеек, проценты за пользование чужими денежными средствами за период с 29 июня 2026 г. по 09 сентября 2026 г. в размере 72 рубля 98 копеек.</w:t>
      </w:r>
    </w:p>
    <w:p w:rsidR="00A15AE8" w:rsidRPr="00D03981" w:rsidP="00A15AE8" w14:paraId="4CFA373A" w14:textId="264829E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Взыскать с </w:t>
      </w:r>
      <w:r w:rsidR="00103E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Бабушкина Виктора Николаевича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</w:t>
      </w:r>
      <w:r w:rsidR="001E4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в доход муниципального образования администрации города Мегиона государственную пошлину в размере 4000 рублей.</w:t>
      </w:r>
    </w:p>
    <w:p w:rsidR="00A15AE8" w:rsidRPr="00D03981" w:rsidP="00A15AE8" w14:paraId="36259A3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Лица, участвующие в деле, вправе подать заявления о составлении мотивированного решения суда:</w:t>
      </w:r>
    </w:p>
    <w:p w:rsidR="00A15AE8" w:rsidRPr="00D03981" w:rsidP="00A15AE8" w14:paraId="5B9A0A45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15AE8" w:rsidRPr="00D03981" w:rsidP="00A15AE8" w14:paraId="3F88CE2F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</w:t>
      </w: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15AE8" w:rsidRPr="00D03981" w:rsidP="00A15AE8" w14:paraId="7E5AC81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A15AE8" w:rsidRPr="00AD2E0C" w:rsidP="00A15AE8" w14:paraId="7BBB5DEA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принятия решения суда в окончательной форме.</w:t>
      </w:r>
    </w:p>
    <w:p w:rsidR="00A15AE8" w:rsidP="00A15AE8" w14:paraId="5E0EDD81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A15AE8" w:rsidP="00A15AE8" w14:paraId="76FED254" w14:textId="4F415ABC">
      <w:pPr>
        <w:tabs>
          <w:tab w:val="left" w:pos="7951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</w:pP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val="x-none" w:eastAsia="x-none"/>
          <w14:ligatures w14:val="none"/>
        </w:rPr>
        <w:t xml:space="preserve">Мировой судья         </w:t>
      </w: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 xml:space="preserve">  </w:t>
      </w: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 xml:space="preserve">  </w:t>
      </w:r>
      <w:r w:rsidR="009D0276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>подпись</w:t>
      </w: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 xml:space="preserve">                                         </w:t>
      </w: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val="x-none" w:eastAsia="x-none"/>
          <w14:ligatures w14:val="none"/>
        </w:rPr>
        <w:t>Е</w:t>
      </w:r>
      <w:r w:rsidRPr="00D03981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>.А. Плотникова</w:t>
      </w:r>
    </w:p>
    <w:p w:rsidR="009D0276" w:rsidP="00A15AE8" w14:paraId="30C9DAF0" w14:textId="74233657">
      <w:pPr>
        <w:tabs>
          <w:tab w:val="left" w:pos="7951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x-none"/>
          <w14:ligatures w14:val="none"/>
        </w:rPr>
        <w:t>Копия верна:</w:t>
      </w:r>
    </w:p>
    <w:p w:rsidR="00C621A3" w14:paraId="2102D96C" w14:textId="77777777"/>
    <w:sectPr w:rsidSect="00103ED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BF"/>
    <w:rsid w:val="000F206F"/>
    <w:rsid w:val="00103ED3"/>
    <w:rsid w:val="001E45E0"/>
    <w:rsid w:val="00481B9A"/>
    <w:rsid w:val="005476C3"/>
    <w:rsid w:val="005B2ABF"/>
    <w:rsid w:val="008F652D"/>
    <w:rsid w:val="009D0276"/>
    <w:rsid w:val="00A15AE8"/>
    <w:rsid w:val="00AD2E0C"/>
    <w:rsid w:val="00BA20E8"/>
    <w:rsid w:val="00C621A3"/>
    <w:rsid w:val="00D03981"/>
    <w:rsid w:val="00D077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07E36F1-AFB9-47FD-937A-B2C1D73E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AE8"/>
  </w:style>
  <w:style w:type="paragraph" w:styleId="Heading1">
    <w:name w:val="heading 1"/>
    <w:basedOn w:val="Normal"/>
    <w:next w:val="Normal"/>
    <w:link w:val="1"/>
    <w:uiPriority w:val="9"/>
    <w:qFormat/>
    <w:rsid w:val="005B2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B2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B2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B2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B2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B2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B2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B2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B2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B2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5B2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5B2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5B2A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5B2A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5B2A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5B2A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5B2A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5B2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5B2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5B2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5B2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5B2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5B2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5B2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A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5B2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5B2A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A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